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54" w:rsidRPr="000B5354" w:rsidRDefault="000B5354" w:rsidP="000B535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0B535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</w:t>
      </w:r>
      <w:bookmarkStart w:id="0" w:name="_GoBack"/>
      <w:bookmarkEnd w:id="0"/>
      <w:r w:rsidRPr="000B5354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CZENIE</w:t>
      </w:r>
    </w:p>
    <w:p w:rsidR="000B5354" w:rsidRPr="000B5354" w:rsidRDefault="000B5354" w:rsidP="000B5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0B5354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19.04.2017</w:t>
      </w:r>
    </w:p>
    <w:p w:rsidR="000B5354" w:rsidRPr="000B5354" w:rsidRDefault="000B5354" w:rsidP="000B53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 1 ustawy z dnia 03.10.2008r. - o udostępnianiu informacji o środowisku i jego ochronie, udziale społeczeństwa w ochronie środowiska oraz o ocenach oddziaływania na środowisko (Dz.U. z 2016r., poz. 353 ze zm.), oraz art. 49 ustawy z dnia 14 czerwca 1960r. – Kodeks postępowania administracyjnego (Dz.U. z 2016r. poz. 23 ze zm.);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0B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0B5354" w:rsidRPr="000B5354" w:rsidRDefault="000B5354" w:rsidP="000B535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5354">
        <w:rPr>
          <w:rFonts w:ascii="Times New Roman" w:eastAsia="Times New Roman" w:hAnsi="Times New Roman" w:cs="Times New Roman"/>
          <w:sz w:val="24"/>
          <w:szCs w:val="20"/>
          <w:lang w:eastAsia="pl-PL"/>
        </w:rPr>
        <w:t>Polska Energia Solarna Sp. z o.o., ul. Rolnicza 5A/3, 41-706 Ruda Śląska;                                           w imieniu którego działa pełnomocnik: P. Beata Struzik, ul. Sejmowa 62, 42-215 Częstochowa;</w:t>
      </w: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w sprawie udzielenia pozwolenia na budowę elektrowni fotowoltaicznej o mocy wytwórczej 800 </w:t>
      </w:r>
      <w:proofErr w:type="spellStart"/>
      <w:r w:rsidRPr="000B5354">
        <w:rPr>
          <w:rFonts w:ascii="Times New Roman" w:eastAsia="Times New Roman" w:hAnsi="Times New Roman" w:cs="Times New Roman"/>
          <w:sz w:val="24"/>
          <w:szCs w:val="20"/>
          <w:lang w:eastAsia="pl-PL"/>
        </w:rPr>
        <w:t>kWp</w:t>
      </w:r>
      <w:proofErr w:type="spellEnd"/>
      <w:r w:rsidRPr="000B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niezbędną infrastrukturą w tym stacją transformatorową, na terenie obejmującym działki oznaczone w ewidencji gruntów nr 43, 44, 82, 114, 116 obręb ew. Dalekie, gm. Moskorzew.</w:t>
      </w:r>
    </w:p>
    <w:p w:rsidR="000B5354" w:rsidRPr="000B5354" w:rsidRDefault="000B5354" w:rsidP="000B5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i Budownictwa Starostwa Powiatowego we Włoszczowie, ul. Wiśniowa 10, pok. 307 w terminie 14 dni od dnia ukazania się niniejszego obwieszczenia stosownie do art. 10 Kpa.</w:t>
      </w:r>
    </w:p>
    <w:p w:rsidR="000B5354" w:rsidRPr="000B5354" w:rsidRDefault="000B5354" w:rsidP="000B535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0B5354" w:rsidRPr="000B5354" w:rsidRDefault="000B5354" w:rsidP="000B5354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4" w:rsidRPr="000B5354" w:rsidRDefault="000B5354" w:rsidP="000B5354">
      <w:pPr>
        <w:autoSpaceDE w:val="0"/>
        <w:autoSpaceDN w:val="0"/>
        <w:spacing w:after="0"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Jerzy Suliga</w:t>
      </w:r>
    </w:p>
    <w:p w:rsidR="000B5354" w:rsidRPr="000B5354" w:rsidRDefault="000B5354" w:rsidP="000B53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4"/>
    <w:rsid w:val="000B5354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A73C-462F-4817-8013-E5A19E68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2017-04-19T12:07:00Z</dcterms:created>
  <dcterms:modified xsi:type="dcterms:W3CDTF">2017-04-19T12:08:00Z</dcterms:modified>
</cp:coreProperties>
</file>