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67" w:rsidRDefault="003C3367" w:rsidP="003C3367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</w:t>
      </w:r>
      <w:bookmarkStart w:id="0" w:name="_GoBack"/>
      <w:bookmarkEnd w:id="0"/>
      <w:r w:rsidRPr="00C65FE5">
        <w:rPr>
          <w:b/>
          <w:sz w:val="44"/>
          <w:szCs w:val="44"/>
        </w:rPr>
        <w:t>BWIESZCZENIE</w:t>
      </w:r>
    </w:p>
    <w:p w:rsidR="003C3367" w:rsidRPr="00C65FE5" w:rsidRDefault="003C3367" w:rsidP="003C3367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13.06.2017</w:t>
      </w:r>
    </w:p>
    <w:p w:rsidR="003C3367" w:rsidRDefault="003C3367" w:rsidP="003C3367">
      <w:pPr>
        <w:autoSpaceDE w:val="0"/>
        <w:autoSpaceDN w:val="0"/>
        <w:jc w:val="right"/>
      </w:pPr>
    </w:p>
    <w:p w:rsidR="003C3367" w:rsidRDefault="003C3367" w:rsidP="003C3367">
      <w:pPr>
        <w:autoSpaceDE w:val="0"/>
        <w:autoSpaceDN w:val="0"/>
        <w:jc w:val="right"/>
      </w:pPr>
    </w:p>
    <w:p w:rsidR="003C3367" w:rsidRDefault="003C3367" w:rsidP="003C3367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3C3367" w:rsidRDefault="003C3367" w:rsidP="003C3367">
      <w:pPr>
        <w:spacing w:line="360" w:lineRule="auto"/>
        <w:ind w:firstLine="708"/>
        <w:jc w:val="both"/>
      </w:pPr>
      <w:r>
        <w:t>Gmina Secemin, ul. Struga 2, 29-145 Secemin</w:t>
      </w:r>
      <w:r w:rsidRPr="00090A4E">
        <w:rPr>
          <w:szCs w:val="20"/>
        </w:rPr>
        <w:t>;</w:t>
      </w:r>
      <w:r w:rsidRPr="00090A4E">
        <w:t xml:space="preserve"> </w:t>
      </w:r>
      <w:r>
        <w:rPr>
          <w:szCs w:val="20"/>
        </w:rPr>
        <w:t>dotyczy</w:t>
      </w:r>
      <w:r w:rsidRPr="00090A4E">
        <w:rPr>
          <w:szCs w:val="20"/>
        </w:rPr>
        <w:t xml:space="preserve"> udzielenia pozwolenia na </w:t>
      </w:r>
      <w:r w:rsidRPr="00C95845">
        <w:t xml:space="preserve">budowę </w:t>
      </w:r>
      <w:r>
        <w:t>kanalizacji sanitarnej w Międzylesiu i Żelisławiczkach oraz rozbudowę wodociągu w Żelisławiczkach</w:t>
      </w:r>
      <w:r w:rsidRPr="00D7770A">
        <w:t>, na terenie obejmującym nieruchomoś</w:t>
      </w:r>
      <w:r>
        <w:t>ci w gminie Secemin:</w:t>
      </w:r>
    </w:p>
    <w:p w:rsidR="003C3367" w:rsidRPr="002547EC" w:rsidRDefault="003C3367" w:rsidP="003C3367">
      <w:pPr>
        <w:jc w:val="both"/>
        <w:rPr>
          <w:b/>
          <w:u w:val="single"/>
        </w:rPr>
      </w:pPr>
      <w:r w:rsidRPr="00D7770A">
        <w:t xml:space="preserve"> </w:t>
      </w:r>
      <w:r w:rsidRPr="002547EC">
        <w:rPr>
          <w:b/>
          <w:u w:val="single"/>
        </w:rPr>
        <w:t xml:space="preserve">Obręb 10- Marchocice: </w:t>
      </w:r>
    </w:p>
    <w:p w:rsidR="003C3367" w:rsidRPr="002547EC" w:rsidRDefault="003C3367" w:rsidP="003C3367">
      <w:pPr>
        <w:spacing w:after="240" w:line="276" w:lineRule="auto"/>
        <w:jc w:val="both"/>
      </w:pPr>
      <w:r w:rsidRPr="002547EC">
        <w:t>Nr działki ewidencyjnej: 326, 201, 320, 199, 317, 305, 185, 274, 181, 180, 177, 176, 175, 174, 1497, 260, 221, 133, 130, 255, 173, 171, 172, 169, 166, 245, 120, 1501, 1502, 272, 243/1, 116, 128, 129, 165, 184, 253;</w:t>
      </w:r>
    </w:p>
    <w:p w:rsidR="003C3367" w:rsidRPr="002547EC" w:rsidRDefault="003C3367" w:rsidP="003C3367">
      <w:pPr>
        <w:jc w:val="both"/>
        <w:rPr>
          <w:b/>
          <w:u w:val="single"/>
        </w:rPr>
      </w:pPr>
      <w:r w:rsidRPr="002547EC">
        <w:rPr>
          <w:b/>
          <w:u w:val="single"/>
        </w:rPr>
        <w:t xml:space="preserve">Obręb 20- Żelisławiczki: </w:t>
      </w:r>
    </w:p>
    <w:p w:rsidR="003C3367" w:rsidRPr="002547EC" w:rsidRDefault="003C3367" w:rsidP="003C3367">
      <w:pPr>
        <w:spacing w:after="240" w:line="276" w:lineRule="auto"/>
        <w:jc w:val="both"/>
      </w:pPr>
      <w:r w:rsidRPr="002547EC">
        <w:t xml:space="preserve">Nr działki ewidencyjnej: 10/2, 10/1, 11/2, 12, 14, 27, 28, 29, 30/1, 30/2, 32, 33, 34, 23/1, 21, 37/2, 38, 39, 40/1, 40/2, 41, 42, 44/1, 44/2, 44/7, 43/3, 43/2, 49, 51/2, 52, 54/1, 504, 62, 64, 65/4, 66, 67/1, 68/2, 68/1, 69, 70, 71, 72, 73, 76, 79/1, 79/2, 80, 82, 83, 84, 85, 152/2, 81/1, 81/2, 91, 92, 93, 94, 95, 96, 97, 98/1, 98/2, 109, 111, 112, 113/5, 172/2, 172/1, 170, 171, 168, 169, 159, 167, 24/1, 152/1, 44/5, 67/2, 36, 1, 46/1, 46/2, 22, 63, 65/3, 65/2, 53, 47, </w:t>
      </w:r>
      <w:r>
        <w:t xml:space="preserve">101, </w:t>
      </w:r>
      <w:r w:rsidRPr="002547EC">
        <w:t>86, 87, 88/2, 74, 75, 90, 89;</w:t>
      </w:r>
    </w:p>
    <w:p w:rsidR="003C3367" w:rsidRPr="002547EC" w:rsidRDefault="003C3367" w:rsidP="003C3367">
      <w:pPr>
        <w:jc w:val="both"/>
        <w:rPr>
          <w:b/>
          <w:u w:val="single"/>
        </w:rPr>
      </w:pPr>
      <w:r w:rsidRPr="002547EC">
        <w:rPr>
          <w:b/>
          <w:u w:val="single"/>
        </w:rPr>
        <w:t xml:space="preserve">Obręb 19- Żelisławice: </w:t>
      </w:r>
    </w:p>
    <w:p w:rsidR="003C3367" w:rsidRPr="002547EC" w:rsidRDefault="003C3367" w:rsidP="003C3367">
      <w:pPr>
        <w:spacing w:after="240" w:line="276" w:lineRule="auto"/>
        <w:jc w:val="both"/>
      </w:pPr>
      <w:r w:rsidRPr="002547EC">
        <w:t>Nr działki ewidencyjnej: 1289/3;</w:t>
      </w:r>
    </w:p>
    <w:p w:rsidR="003C3367" w:rsidRPr="00C65FE5" w:rsidRDefault="003C3367" w:rsidP="003C3367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3C3367" w:rsidRDefault="003C3367" w:rsidP="003C3367">
      <w:pPr>
        <w:autoSpaceDE w:val="0"/>
        <w:autoSpaceDN w:val="0"/>
        <w:jc w:val="both"/>
      </w:pPr>
    </w:p>
    <w:p w:rsidR="003C3367" w:rsidRDefault="003C3367" w:rsidP="003C3367">
      <w:pPr>
        <w:autoSpaceDE w:val="0"/>
        <w:autoSpaceDN w:val="0"/>
        <w:jc w:val="right"/>
      </w:pPr>
    </w:p>
    <w:p w:rsidR="003C3367" w:rsidRDefault="003C3367" w:rsidP="003C3367">
      <w:pPr>
        <w:autoSpaceDE w:val="0"/>
        <w:autoSpaceDN w:val="0"/>
        <w:jc w:val="right"/>
      </w:pPr>
    </w:p>
    <w:p w:rsidR="003C3367" w:rsidRDefault="003C3367" w:rsidP="003C3367">
      <w:pPr>
        <w:autoSpaceDE w:val="0"/>
        <w:autoSpaceDN w:val="0"/>
        <w:jc w:val="right"/>
      </w:pPr>
    </w:p>
    <w:p w:rsidR="003C3367" w:rsidRDefault="003C3367" w:rsidP="003C3367">
      <w:pPr>
        <w:autoSpaceDE w:val="0"/>
        <w:autoSpaceDN w:val="0"/>
        <w:ind w:left="5664" w:firstLine="708"/>
      </w:pPr>
      <w:r w:rsidRPr="00DE54C3">
        <w:t>Starosta Włoszczowski</w:t>
      </w:r>
    </w:p>
    <w:p w:rsidR="003C3367" w:rsidRDefault="003C3367" w:rsidP="003C3367">
      <w:pPr>
        <w:autoSpaceDE w:val="0"/>
        <w:autoSpaceDN w:val="0"/>
        <w:ind w:left="5664" w:firstLine="708"/>
      </w:pPr>
    </w:p>
    <w:p w:rsidR="003C3367" w:rsidRDefault="003C3367" w:rsidP="003C3367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7"/>
    <w:rsid w:val="00123A0F"/>
    <w:rsid w:val="00165EF7"/>
    <w:rsid w:val="003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ED0A-4178-46B3-BD9F-58263CF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3C336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33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33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36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2017-06-14T07:08:00Z</dcterms:created>
  <dcterms:modified xsi:type="dcterms:W3CDTF">2017-06-14T07:08:00Z</dcterms:modified>
</cp:coreProperties>
</file>