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B" w:rsidRDefault="00454BEB" w:rsidP="00454BEB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454BEB" w:rsidRDefault="00454BEB" w:rsidP="00454BE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19.02.2018r.</w:t>
      </w:r>
    </w:p>
    <w:p w:rsidR="00454BEB" w:rsidRDefault="00454BEB" w:rsidP="00454BEB">
      <w:pPr>
        <w:autoSpaceDE w:val="0"/>
        <w:autoSpaceDN w:val="0"/>
        <w:jc w:val="right"/>
      </w:pPr>
    </w:p>
    <w:p w:rsidR="00454BEB" w:rsidRDefault="00454BEB" w:rsidP="00454BEB">
      <w:pPr>
        <w:autoSpaceDE w:val="0"/>
        <w:autoSpaceDN w:val="0"/>
        <w:jc w:val="right"/>
      </w:pPr>
    </w:p>
    <w:p w:rsidR="00454BEB" w:rsidRDefault="00454BEB" w:rsidP="00454BEB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454BEB" w:rsidRPr="00357F71" w:rsidRDefault="00454BEB" w:rsidP="00454BEB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 xml:space="preserve">15-638 Białystok; </w:t>
      </w:r>
      <w:r w:rsidRPr="00357F71">
        <w:rPr>
          <w:sz w:val="24"/>
          <w:szCs w:val="24"/>
        </w:rPr>
        <w:t>postępowanie w sprawie zmiany decyzji z dnia 14.08.2014r. znak: AB-IV.6740.6.31.2014 o zatwierdzeniu projektu budowlanego i udzieleniu pozwolenia na budowę farmy fotowoltaicznej o mocy do 1,0 MW wraz z infrastrukturą towarzyszącą, na terenie obejmującym działkę nr ew. 2106 obręb ew. Oleszno, gm. Krasocin.</w:t>
      </w:r>
    </w:p>
    <w:p w:rsidR="00454BEB" w:rsidRPr="00357F71" w:rsidRDefault="00454BEB" w:rsidP="00454BEB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454BEB" w:rsidRDefault="00454BEB" w:rsidP="00454BEB">
      <w:pPr>
        <w:autoSpaceDE w:val="0"/>
        <w:autoSpaceDN w:val="0"/>
        <w:jc w:val="both"/>
      </w:pPr>
    </w:p>
    <w:p w:rsidR="00454BEB" w:rsidRDefault="00454BEB" w:rsidP="00454BEB">
      <w:pPr>
        <w:autoSpaceDE w:val="0"/>
        <w:autoSpaceDN w:val="0"/>
        <w:jc w:val="right"/>
      </w:pPr>
    </w:p>
    <w:p w:rsidR="00454BEB" w:rsidRDefault="00454BEB" w:rsidP="00454BEB">
      <w:pPr>
        <w:autoSpaceDE w:val="0"/>
        <w:autoSpaceDN w:val="0"/>
        <w:jc w:val="right"/>
      </w:pPr>
    </w:p>
    <w:p w:rsidR="00454BEB" w:rsidRDefault="00454BEB" w:rsidP="00454BEB">
      <w:pPr>
        <w:autoSpaceDE w:val="0"/>
        <w:autoSpaceDN w:val="0"/>
        <w:jc w:val="right"/>
      </w:pPr>
    </w:p>
    <w:p w:rsidR="00454BEB" w:rsidRDefault="00454BEB" w:rsidP="00454BEB">
      <w:pPr>
        <w:autoSpaceDE w:val="0"/>
        <w:autoSpaceDN w:val="0"/>
        <w:ind w:left="5664" w:firstLine="708"/>
      </w:pPr>
      <w:r>
        <w:t>Starosta Włoszczowski</w:t>
      </w:r>
    </w:p>
    <w:p w:rsidR="00454BEB" w:rsidRDefault="00454BEB" w:rsidP="00454BEB">
      <w:pPr>
        <w:autoSpaceDE w:val="0"/>
        <w:autoSpaceDN w:val="0"/>
        <w:ind w:left="5664" w:firstLine="708"/>
      </w:pPr>
    </w:p>
    <w:p w:rsidR="00454BEB" w:rsidRDefault="00454BEB" w:rsidP="00454BEB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B"/>
    <w:rsid w:val="00123A0F"/>
    <w:rsid w:val="00165EF7"/>
    <w:rsid w:val="004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F33E-47A4-45BF-A26B-0BDA330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454B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4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54BE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4B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4BE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2018-02-19T11:49:00Z</dcterms:created>
  <dcterms:modified xsi:type="dcterms:W3CDTF">2018-02-19T11:49:00Z</dcterms:modified>
</cp:coreProperties>
</file>