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53"/>
        <w:ind w:left="0" w:right="6" w:hanging="0"/>
        <w:jc w:val="center"/>
        <w:rPr/>
      </w:pPr>
      <w:bookmarkStart w:id="0" w:name="_GoBack"/>
      <w:bookmarkEnd w:id="0"/>
      <w:r>
        <w:rPr>
          <w:b/>
          <w:sz w:val="28"/>
        </w:rPr>
        <w:t xml:space="preserve">UMOWA NR ………… </w:t>
      </w:r>
    </w:p>
    <w:p>
      <w:pPr>
        <w:pStyle w:val="Normal"/>
        <w:spacing w:before="0" w:after="20"/>
        <w:ind w:left="-15" w:right="0" w:hanging="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dniu ………………. została zawarta pomiędzy Powiatem Włoszczowskim z siedzibą </w:t>
      </w:r>
    </w:p>
    <w:p>
      <w:pPr>
        <w:pStyle w:val="Normal"/>
        <w:spacing w:before="0" w:after="20"/>
        <w:ind w:left="-15" w:right="0" w:hanging="0"/>
        <w:jc w:val="lef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29-100  Włoszczowa, ul. Wiśniowa 10 NIP: 609-00-72-293 </w:t>
      </w:r>
      <w:r>
        <w:rPr>
          <w:rFonts w:ascii="Bookman Old Style" w:hAnsi="Bookman Old Style"/>
          <w:color w:val="auto"/>
          <w:sz w:val="20"/>
          <w:szCs w:val="20"/>
        </w:rPr>
        <w:t xml:space="preserve">– Zarządem Dróg Powiatowych </w:t>
      </w:r>
    </w:p>
    <w:p>
      <w:pPr>
        <w:pStyle w:val="Normal"/>
        <w:spacing w:before="0" w:after="20"/>
        <w:ind w:left="-15" w:right="0" w:hanging="0"/>
        <w:jc w:val="lef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>we Włoszczowie, ul. Jędrzejowska 81, zwanym dalej „Zamawiającym”, reprezentowanym przez:</w:t>
      </w:r>
    </w:p>
    <w:p>
      <w:pPr>
        <w:pStyle w:val="Normal"/>
        <w:spacing w:before="0" w:after="20"/>
        <w:ind w:left="-15" w:right="1323" w:hanging="0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</w:r>
    </w:p>
    <w:p>
      <w:pPr>
        <w:pStyle w:val="Normal"/>
        <w:spacing w:before="0" w:after="20"/>
        <w:ind w:left="-15" w:right="1323" w:hanging="0"/>
        <w:jc w:val="lef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Norbert Gąsieniec – Dyrektor Zarządu Dróg Powiatowych </w:t>
      </w:r>
    </w:p>
    <w:p>
      <w:pPr>
        <w:pStyle w:val="Normal"/>
        <w:spacing w:before="0" w:after="20"/>
        <w:ind w:left="-15" w:right="-137" w:hanging="0"/>
        <w:jc w:val="lef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>z kontrasygnatą Głównego Księgowego Zarządu Dróg Powiatowych - Bożeny Adamczyk</w:t>
      </w:r>
    </w:p>
    <w:p>
      <w:pPr>
        <w:pStyle w:val="Normal"/>
        <w:spacing w:before="0" w:after="20"/>
        <w:ind w:left="-15" w:right="-137" w:hanging="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</w:r>
    </w:p>
    <w:p>
      <w:pPr>
        <w:pStyle w:val="Normal"/>
        <w:spacing w:before="0" w:after="20"/>
        <w:ind w:left="-15" w:right="0" w:hang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</w:t>
      </w:r>
    </w:p>
    <w:p>
      <w:pPr>
        <w:pStyle w:val="Normal"/>
        <w:spacing w:before="0" w:after="20"/>
        <w:ind w:left="-15" w:right="0" w:hang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  <w:r>
        <w:rPr>
          <w:rFonts w:ascii="Bookman Old Style" w:hAnsi="Bookman Old Style"/>
          <w:sz w:val="20"/>
          <w:szCs w:val="20"/>
        </w:rPr>
        <w:t>..</w:t>
      </w:r>
    </w:p>
    <w:p>
      <w:pPr>
        <w:pStyle w:val="Normal"/>
        <w:spacing w:before="0" w:after="20"/>
        <w:ind w:left="-15" w:right="0" w:hang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</w:t>
      </w:r>
    </w:p>
    <w:p>
      <w:pPr>
        <w:pStyle w:val="Normal"/>
        <w:spacing w:before="0" w:after="20"/>
        <w:ind w:left="-15" w:right="0" w:hang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Zwanym dalej „Wykonawcą” reprezentowanym przez:</w:t>
      </w:r>
    </w:p>
    <w:p>
      <w:pPr>
        <w:pStyle w:val="Normal"/>
        <w:spacing w:before="0" w:after="20"/>
        <w:ind w:left="-15" w:right="0" w:hang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</w:t>
      </w:r>
      <w:r>
        <w:rPr>
          <w:rFonts w:ascii="Bookman Old Style" w:hAnsi="Bookman Old Style"/>
          <w:sz w:val="20"/>
          <w:szCs w:val="20"/>
        </w:rPr>
        <w:t>..</w:t>
      </w:r>
    </w:p>
    <w:p>
      <w:pPr>
        <w:pStyle w:val="Normal"/>
        <w:spacing w:before="0" w:after="20"/>
        <w:ind w:left="-15" w:right="0" w:hang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</w:t>
      </w:r>
      <w:r>
        <w:rPr>
          <w:rFonts w:ascii="Bookman Old Style" w:hAnsi="Bookman Old Style"/>
          <w:sz w:val="20"/>
          <w:szCs w:val="20"/>
        </w:rPr>
        <w:t>..</w:t>
      </w:r>
    </w:p>
    <w:p>
      <w:pPr>
        <w:pStyle w:val="Normal"/>
        <w:spacing w:before="0" w:after="20"/>
        <w:ind w:left="-15" w:right="0" w:hang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</w:r>
    </w:p>
    <w:p>
      <w:pPr>
        <w:pStyle w:val="Normal"/>
        <w:spacing w:before="0" w:after="20"/>
        <w:ind w:left="-15" w:right="0" w:hang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umowa następującej treści:</w:t>
      </w:r>
    </w:p>
    <w:p>
      <w:pPr>
        <w:pStyle w:val="Nagwek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§1 </w:t>
      </w:r>
    </w:p>
    <w:p>
      <w:pPr>
        <w:pStyle w:val="ListParagraph"/>
        <w:numPr>
          <w:ilvl w:val="0"/>
          <w:numId w:val="9"/>
        </w:numPr>
        <w:spacing w:before="0" w:after="110"/>
        <w:ind w:left="345" w:right="0" w:hanging="360"/>
        <w:contextualSpacing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Zamawiający powierza, a Wykonawca w ramach niniejszej umowy zobowiązuje się do wykonania przedmiotu zamówienia tj:  </w:t>
      </w:r>
    </w:p>
    <w:p>
      <w:pPr>
        <w:pStyle w:val="Nagwek1"/>
        <w:ind w:left="10" w:right="9" w:hanging="1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Wykonania przeglądów podstawowych (jednorocznych)  w ciągach dróg powiatowych na terenie Powiatu Włoszczowskiego</w:t>
      </w:r>
    </w:p>
    <w:p>
      <w:pPr>
        <w:pStyle w:val="Normal"/>
        <w:numPr>
          <w:ilvl w:val="0"/>
          <w:numId w:val="1"/>
        </w:numPr>
        <w:spacing w:before="0" w:after="143"/>
        <w:ind w:left="360" w:right="0" w:hanging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Liczba obiektów mostowych – 17 szt. (wykaz obiektów stanowi załącznik nr 1 do umowy). </w:t>
      </w:r>
    </w:p>
    <w:p>
      <w:pPr>
        <w:pStyle w:val="Normal"/>
        <w:numPr>
          <w:ilvl w:val="0"/>
          <w:numId w:val="1"/>
        </w:numPr>
        <w:spacing w:before="0" w:after="147"/>
        <w:ind w:left="360" w:right="0" w:hanging="36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Przegląd winien być przeprowadzony zgodnie z art. 62 ust.1 pkt. 2 i ust. 1a ustawy z dnia 7 lipca 1994r. – Prawo budowlane (tekst jedn. Dz. U. z 2019r. poz. 1186 z póź. zm.), oraz zgodnie z Instrukcją Przeprowadzania Przeglądów Drogowych Obiektów Inżynierskich, stanowiącą załącznik do zarządzenia nr 14 Generalnego Dyrektora Dróg Krajowych i Autostrad z dnia 7 lipca 2005r. w sprawie wprowadzenia instrukcji przeprowadzania przeglądów drogowych obiektów inżynierskich. </w:t>
      </w:r>
    </w:p>
    <w:p>
      <w:pPr>
        <w:pStyle w:val="Normal"/>
        <w:numPr>
          <w:ilvl w:val="0"/>
          <w:numId w:val="1"/>
        </w:numPr>
        <w:ind w:left="360" w:right="0" w:hanging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Wykonawca oświadcza, że posiada stosowne kwalifikacje do wykonania zadania, tj. uprawnienia budowlane do ………….. w specjalności …….. uprawniające go do pełnienia samodzielnych funkcji technicznych w budownictwie i jest członkiem …….. Okręgowej Izby Inżynierów Budownictwa o numerze  ewidencyjnym ………... </w:t>
      </w:r>
    </w:p>
    <w:p>
      <w:pPr>
        <w:pStyle w:val="Nagwek1"/>
        <w:ind w:left="10" w:right="2" w:hanging="1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§2 </w:t>
      </w:r>
    </w:p>
    <w:p>
      <w:pPr>
        <w:pStyle w:val="Normal"/>
        <w:numPr>
          <w:ilvl w:val="0"/>
          <w:numId w:val="2"/>
        </w:numPr>
        <w:spacing w:before="0" w:after="10"/>
        <w:ind w:left="360" w:right="0" w:hanging="36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Wykonawca zobowiązuje się wykonać przedmiotu umowy w terminie do dnia </w:t>
      </w:r>
    </w:p>
    <w:p>
      <w:pPr>
        <w:pStyle w:val="Normal"/>
        <w:spacing w:lineRule="auto" w:line="259" w:before="0" w:after="119"/>
        <w:ind w:left="358" w:right="0" w:hanging="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30 października 2020 r.</w:t>
      </w:r>
    </w:p>
    <w:p>
      <w:pPr>
        <w:pStyle w:val="Normal"/>
        <w:numPr>
          <w:ilvl w:val="0"/>
          <w:numId w:val="2"/>
        </w:numPr>
        <w:ind w:left="360" w:right="0" w:hanging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Dokumentacja przeglądów podstawowych – protokoły okresowej kontroli jednorocznej powinna być opracowana w dwóch egzemplarzach + wersja elektroniczna zapisana na płycie CD lub innym trwałym nośniku danych.</w:t>
      </w:r>
    </w:p>
    <w:p>
      <w:pPr>
        <w:pStyle w:val="Nagwek1"/>
        <w:ind w:left="10" w:right="2" w:hanging="1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§3 </w:t>
      </w:r>
    </w:p>
    <w:p>
      <w:pPr>
        <w:pStyle w:val="Normal"/>
        <w:numPr>
          <w:ilvl w:val="0"/>
          <w:numId w:val="3"/>
        </w:numPr>
        <w:spacing w:before="0" w:after="62"/>
        <w:ind w:left="358" w:right="0" w:hanging="358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 wykonanie przedmiotu umowy w zakresie wskazanym w §1 strony ustalają wynagrodzenie w  wysokości ……….. zł netto za 1 obiekt mostowy, co daje ogólną sumę za całość zamówienia: ……………. zł brutto (słownie: ……… złotych) w  tym: wartość netto …………zł., podatek VAT (………%)  – ……………… zł. </w:t>
      </w:r>
    </w:p>
    <w:p>
      <w:pPr>
        <w:pStyle w:val="Normal"/>
        <w:numPr>
          <w:ilvl w:val="0"/>
          <w:numId w:val="3"/>
        </w:numPr>
        <w:ind w:left="358" w:right="0" w:hanging="358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Wynagrodzenie obejmuje wszystkie koszty, jakie musi ponieść Wykonawca związane z realizacją przedmiotu umowy. </w:t>
      </w:r>
    </w:p>
    <w:p>
      <w:pPr>
        <w:pStyle w:val="Normal"/>
        <w:numPr>
          <w:ilvl w:val="0"/>
          <w:numId w:val="3"/>
        </w:numPr>
        <w:spacing w:before="0" w:after="110"/>
        <w:ind w:left="358" w:right="0" w:hanging="35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Wypłata wynagrodzenia nastąpi w ciągu 30 dni od dnia przedłożenia Zamawiającemu prawidłowo wystawionej faktury VAT/rachunku. </w:t>
      </w:r>
    </w:p>
    <w:p>
      <w:pPr>
        <w:pStyle w:val="Normal"/>
        <w:spacing w:before="0" w:after="20"/>
        <w:ind w:left="379" w:right="0" w:hang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Fakturę należy wystawić w następujący sposób: </w:t>
      </w:r>
    </w:p>
    <w:p>
      <w:pPr>
        <w:pStyle w:val="Normal"/>
        <w:spacing w:lineRule="auto" w:line="259" w:before="0" w:after="12"/>
        <w:ind w:left="379" w:right="0" w:hanging="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Nabywca: Powiat Włoszczowski</w:t>
      </w:r>
    </w:p>
    <w:p>
      <w:pPr>
        <w:pStyle w:val="Normal"/>
        <w:spacing w:lineRule="auto" w:line="259" w:before="0" w:after="12"/>
        <w:ind w:left="379" w:right="0" w:hanging="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</w:t>
      </w:r>
      <w:r>
        <w:rPr>
          <w:rFonts w:ascii="Bookman Old Style" w:hAnsi="Bookman Old Style"/>
          <w:sz w:val="20"/>
          <w:szCs w:val="20"/>
        </w:rPr>
        <w:t>ul. Wiśniowa 10</w:t>
      </w:r>
    </w:p>
    <w:p>
      <w:pPr>
        <w:pStyle w:val="Normal"/>
        <w:spacing w:lineRule="auto" w:line="259" w:before="0" w:after="12"/>
        <w:ind w:left="379" w:right="0" w:hanging="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</w:t>
      </w:r>
      <w:r>
        <w:rPr>
          <w:rFonts w:ascii="Bookman Old Style" w:hAnsi="Bookman Old Style"/>
          <w:sz w:val="20"/>
          <w:szCs w:val="20"/>
        </w:rPr>
        <w:t>29-100 Włoszczowa</w:t>
      </w:r>
    </w:p>
    <w:p>
      <w:pPr>
        <w:pStyle w:val="Normal"/>
        <w:spacing w:lineRule="auto" w:line="259" w:before="0" w:after="12"/>
        <w:ind w:left="379" w:right="0" w:hanging="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</w:t>
      </w:r>
      <w:r>
        <w:rPr>
          <w:rFonts w:ascii="Bookman Old Style" w:hAnsi="Bookman Old Style"/>
          <w:sz w:val="20"/>
          <w:szCs w:val="20"/>
        </w:rPr>
        <w:t>NIP: 609-00-72-293</w:t>
      </w:r>
    </w:p>
    <w:p>
      <w:pPr>
        <w:pStyle w:val="Normal"/>
        <w:spacing w:lineRule="auto" w:line="266" w:before="0" w:after="1"/>
        <w:ind w:left="374" w:right="2595" w:hanging="10"/>
        <w:jc w:val="lef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 </w:t>
      </w:r>
      <w:r>
        <w:rPr>
          <w:rFonts w:ascii="Bookman Old Style" w:hAnsi="Bookman Old Style"/>
          <w:color w:val="auto"/>
          <w:sz w:val="20"/>
          <w:szCs w:val="20"/>
        </w:rPr>
        <w:t>Odbiorca: Zarząd Dróg Powiatowych we Włoszczowie</w:t>
      </w:r>
    </w:p>
    <w:p>
      <w:pPr>
        <w:pStyle w:val="Normal"/>
        <w:spacing w:lineRule="auto" w:line="266" w:before="0" w:after="1"/>
        <w:ind w:left="374" w:right="2595" w:hanging="10"/>
        <w:jc w:val="lef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                 </w:t>
      </w:r>
      <w:r>
        <w:rPr>
          <w:rFonts w:ascii="Bookman Old Style" w:hAnsi="Bookman Old Style"/>
          <w:color w:val="auto"/>
          <w:sz w:val="20"/>
          <w:szCs w:val="20"/>
        </w:rPr>
        <w:t xml:space="preserve">ul. Jędrzejowska 81     </w:t>
      </w:r>
    </w:p>
    <w:p>
      <w:pPr>
        <w:pStyle w:val="Normal"/>
        <w:spacing w:lineRule="auto" w:line="266" w:before="0" w:after="1"/>
        <w:ind w:left="374" w:right="2595" w:hanging="10"/>
        <w:jc w:val="lef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                 </w:t>
      </w:r>
      <w:r>
        <w:rPr>
          <w:rFonts w:ascii="Bookman Old Style" w:hAnsi="Bookman Old Style"/>
          <w:color w:val="auto"/>
          <w:sz w:val="20"/>
          <w:szCs w:val="20"/>
        </w:rPr>
        <w:t>29-100 Włoszczowa</w:t>
      </w:r>
    </w:p>
    <w:p>
      <w:pPr>
        <w:pStyle w:val="Normal"/>
        <w:spacing w:lineRule="auto" w:line="266" w:before="0" w:after="1"/>
        <w:ind w:left="374" w:right="0" w:hanging="10"/>
        <w:jc w:val="lef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>Fakturę należy złożyć w siedzibie Zarządu Dróg Powiatowych.</w:t>
      </w:r>
    </w:p>
    <w:p>
      <w:pPr>
        <w:pStyle w:val="Normal"/>
        <w:spacing w:lineRule="auto" w:line="266" w:before="0" w:after="1"/>
        <w:ind w:left="374" w:right="0" w:hanging="10"/>
        <w:jc w:val="lef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>Zamawiający dopuszcza składanie ustrukturyzowanych faktur elektronicznych.</w:t>
      </w:r>
    </w:p>
    <w:p>
      <w:pPr>
        <w:pStyle w:val="Normal"/>
        <w:spacing w:lineRule="auto" w:line="266" w:before="0" w:after="1"/>
        <w:ind w:left="374" w:right="0" w:hanging="10"/>
        <w:jc w:val="lef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before="0" w:after="147"/>
        <w:ind w:left="358" w:right="0" w:hanging="358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Podstawą do wystawienia faktury za wykonanie przedmiotu umowy, będzie protokół zdawczo – odbiorczy podpisany przez obie strony umowy, z pisemnym oświadczeniem Wykonawcy, że przedmiot umowy został wykonany zgodnie z umową, obowiązującymi regulacjami prawnymi i w stanie kompletnym z punktu widzenia celu, któremu ma służyć.  </w:t>
      </w:r>
    </w:p>
    <w:p>
      <w:pPr>
        <w:pStyle w:val="Normal"/>
        <w:numPr>
          <w:ilvl w:val="0"/>
          <w:numId w:val="3"/>
        </w:numPr>
        <w:ind w:left="358" w:right="0" w:hanging="358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Zamawiający zastrzega, iż w przypadku braków lub uchybień w dokumentacji, Wykonawca będzie zobowiązany do wykonania uzupełnień lub poprawek na własny koszt, bez dodatkowego wynagrodzenia w terminie 14 dni od dnia powiadomienia o nich. </w:t>
      </w:r>
    </w:p>
    <w:p>
      <w:pPr>
        <w:pStyle w:val="Normal"/>
        <w:spacing w:lineRule="auto" w:line="259" w:before="0" w:after="96"/>
        <w:ind w:left="10" w:right="2" w:hanging="1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§4 </w:t>
      </w:r>
    </w:p>
    <w:p>
      <w:pPr>
        <w:pStyle w:val="Normal"/>
        <w:ind w:left="-15" w:right="0" w:hang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Miejscem odbioru wykonanych prac będzie siedziba Zamawiającego. </w:t>
      </w:r>
    </w:p>
    <w:p>
      <w:pPr>
        <w:pStyle w:val="Nagwek1"/>
        <w:ind w:left="10" w:right="2" w:hanging="1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§5 </w:t>
      </w:r>
    </w:p>
    <w:p>
      <w:pPr>
        <w:pStyle w:val="Normal"/>
        <w:numPr>
          <w:ilvl w:val="0"/>
          <w:numId w:val="4"/>
        </w:numPr>
        <w:spacing w:before="0" w:after="136"/>
        <w:ind w:left="360" w:right="0" w:hanging="36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 niewykonanie, niewykonanie w wyznaczonym terminie lub nienależyte wykonanie umowy strony ustalają następujące kary umowne: </w:t>
      </w:r>
    </w:p>
    <w:p>
      <w:pPr>
        <w:pStyle w:val="Normal"/>
        <w:spacing w:before="0" w:after="136"/>
        <w:ind w:left="360" w:right="0" w:hanging="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  <w:u w:val="single" w:color="000000"/>
        </w:rPr>
        <w:t>Zamawiający</w:t>
      </w:r>
      <w:r>
        <w:rPr>
          <w:rFonts w:ascii="Bookman Old Style" w:hAnsi="Bookman Old Style"/>
          <w:b/>
          <w:sz w:val="20"/>
          <w:szCs w:val="20"/>
          <w:u w:val="single" w:color="000000"/>
        </w:rPr>
        <w:t xml:space="preserve"> zapłaci </w:t>
      </w:r>
      <w:r>
        <w:rPr>
          <w:rFonts w:ascii="Bookman Old Style" w:hAnsi="Bookman Old Style"/>
          <w:b/>
          <w:i/>
          <w:sz w:val="20"/>
          <w:szCs w:val="20"/>
          <w:u w:val="single" w:color="000000"/>
        </w:rPr>
        <w:t>Wykonawcy</w:t>
      </w:r>
      <w:r>
        <w:rPr>
          <w:rFonts w:ascii="Bookman Old Style" w:hAnsi="Bookman Old Style"/>
          <w:b/>
          <w:sz w:val="20"/>
          <w:szCs w:val="20"/>
          <w:u w:val="single" w:color="000000"/>
        </w:rPr>
        <w:t xml:space="preserve"> karę umowną z tytułu:</w:t>
      </w:r>
    </w:p>
    <w:p>
      <w:pPr>
        <w:pStyle w:val="ListParagraph"/>
        <w:numPr>
          <w:ilvl w:val="0"/>
          <w:numId w:val="10"/>
        </w:numPr>
        <w:spacing w:before="0" w:after="110"/>
        <w:ind w:left="718" w:right="0" w:hanging="360"/>
        <w:contextualSpacing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Odstąpienia od umowy z przyczyn zależnych od Zamawiającego w wysokości 10% wynagrodzenia umownego netto. W takim przypadku Wykonawcy przysługuje wynagrodzenie proporcjonalnie do stopnia zaawansowania prac na dzień przerwania tych prac potwierdzonych protokołem sporządzonym przez strony umowy. </w:t>
      </w:r>
    </w:p>
    <w:p>
      <w:pPr>
        <w:pStyle w:val="Normal"/>
        <w:spacing w:lineRule="auto" w:line="259" w:before="0" w:after="133"/>
        <w:ind w:left="358" w:right="0" w:hanging="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  <w:u w:val="single" w:color="000000"/>
        </w:rPr>
        <w:t>Wykonawca</w:t>
      </w:r>
      <w:r>
        <w:rPr>
          <w:rFonts w:ascii="Bookman Old Style" w:hAnsi="Bookman Old Style"/>
          <w:b/>
          <w:sz w:val="20"/>
          <w:szCs w:val="20"/>
          <w:u w:val="single" w:color="000000"/>
        </w:rPr>
        <w:t xml:space="preserve"> zapłaci </w:t>
      </w:r>
      <w:r>
        <w:rPr>
          <w:rFonts w:ascii="Bookman Old Style" w:hAnsi="Bookman Old Style"/>
          <w:b/>
          <w:i/>
          <w:sz w:val="20"/>
          <w:szCs w:val="20"/>
          <w:u w:val="single" w:color="000000"/>
        </w:rPr>
        <w:t>Zamawiającemu</w:t>
      </w:r>
      <w:r>
        <w:rPr>
          <w:rFonts w:ascii="Bookman Old Style" w:hAnsi="Bookman Old Style"/>
          <w:b/>
          <w:sz w:val="20"/>
          <w:szCs w:val="20"/>
          <w:u w:val="single" w:color="000000"/>
        </w:rPr>
        <w:t xml:space="preserve"> kary umowne z tytułu:</w:t>
      </w:r>
    </w:p>
    <w:p>
      <w:pPr>
        <w:pStyle w:val="Normal"/>
        <w:numPr>
          <w:ilvl w:val="1"/>
          <w:numId w:val="5"/>
        </w:numPr>
        <w:spacing w:before="0" w:after="148"/>
        <w:ind w:left="720" w:right="0" w:hanging="362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Zwłoki w wykonaniu przedmiotu umowy – w wysokości 0,5% wynagrodzenia umownego netto za każdy dzień zwłoki. </w:t>
      </w:r>
    </w:p>
    <w:p>
      <w:pPr>
        <w:pStyle w:val="Normal"/>
        <w:numPr>
          <w:ilvl w:val="1"/>
          <w:numId w:val="5"/>
        </w:numPr>
        <w:spacing w:before="0" w:after="147"/>
        <w:ind w:left="720" w:right="0" w:hanging="362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Zwłoki w usunięciu wad i niezgodności opracowania z przedmiotem umowy – w wysokości 0,2% wynagrodzenia umownego netto za każdy dzień zwłoki, licząc od terminu określonego w § 3, pkt. 5 niniejszej umowy. </w:t>
      </w:r>
    </w:p>
    <w:p>
      <w:pPr>
        <w:pStyle w:val="Normal"/>
        <w:numPr>
          <w:ilvl w:val="1"/>
          <w:numId w:val="5"/>
        </w:numPr>
        <w:spacing w:before="0" w:after="87"/>
        <w:ind w:left="720" w:right="0" w:hanging="362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Odstąpienia od umowy przez Wykonawcę – w wysokości 10% wynagrodzenia umownego netto. </w:t>
      </w:r>
    </w:p>
    <w:p>
      <w:pPr>
        <w:pStyle w:val="Normal"/>
        <w:numPr>
          <w:ilvl w:val="0"/>
          <w:numId w:val="4"/>
        </w:numPr>
        <w:ind w:left="360" w:right="0" w:hanging="36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Zamawiający upoważniony jest do potrącenia kary umownej określonej w ust.1 z wynagrodzenia Wykonawcy. </w:t>
      </w:r>
    </w:p>
    <w:p>
      <w:pPr>
        <w:pStyle w:val="Nagwek1"/>
        <w:ind w:left="10" w:right="2" w:hanging="1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§6 </w:t>
      </w:r>
    </w:p>
    <w:p>
      <w:pPr>
        <w:pStyle w:val="Normal"/>
        <w:numPr>
          <w:ilvl w:val="0"/>
          <w:numId w:val="6"/>
        </w:numPr>
        <w:spacing w:before="0" w:after="0"/>
        <w:ind w:left="283" w:right="0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ramach wynagrodzenia określonego w niniejszej umowie, Wykonawca przeniesie na Zamawiającego wszelkie majątkowe prawa autorskie związane z przedmiotem umowy, przy uwzględnieniu wszelkich pól eksploatacji wskazanych w Ustawie z dnia 4 lutego 1994 r. o prawie autorskim i prawach pokrewnych (tekst jedn. Dz. U. z 2019 r. Nr 1231 z późn. zm.) – powstałych w wyniku wykonywania niniejszej umowy. </w:t>
      </w:r>
    </w:p>
    <w:p>
      <w:pPr>
        <w:pStyle w:val="Normal"/>
        <w:numPr>
          <w:ilvl w:val="0"/>
          <w:numId w:val="6"/>
        </w:numPr>
        <w:spacing w:lineRule="auto" w:line="319" w:before="0" w:after="0"/>
        <w:ind w:left="283" w:right="0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Przeniesienie, o którym mowa w ust. 1 następuje na następujących polach eksploatacji: </w:t>
      </w:r>
    </w:p>
    <w:p>
      <w:pPr>
        <w:pStyle w:val="Normal"/>
        <w:spacing w:lineRule="auto" w:line="319" w:before="0" w:after="0"/>
        <w:ind w:left="283" w:right="0" w:hanging="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a)   w zakresie używania, </w:t>
      </w:r>
    </w:p>
    <w:p>
      <w:pPr>
        <w:pStyle w:val="Normal"/>
        <w:numPr>
          <w:ilvl w:val="1"/>
          <w:numId w:val="6"/>
        </w:numPr>
        <w:spacing w:before="0" w:after="27"/>
        <w:ind w:left="720" w:right="0" w:hanging="36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zakresie wykorzystania w całości lub części dokumentacji oraz dokonywania jej zmian, </w:t>
      </w:r>
    </w:p>
    <w:p>
      <w:pPr>
        <w:pStyle w:val="Normal"/>
        <w:numPr>
          <w:ilvl w:val="1"/>
          <w:numId w:val="6"/>
        </w:numPr>
        <w:spacing w:before="0" w:after="23"/>
        <w:ind w:left="720" w:right="0" w:hanging="36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zakresie utrwalania i zwielokrotniania dokumentacji dowolną techniką;  </w:t>
      </w:r>
    </w:p>
    <w:p>
      <w:pPr>
        <w:pStyle w:val="Normal"/>
        <w:numPr>
          <w:ilvl w:val="1"/>
          <w:numId w:val="6"/>
        </w:numPr>
        <w:spacing w:lineRule="auto" w:line="259" w:before="0" w:after="13"/>
        <w:ind w:left="720" w:right="0" w:hanging="36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wykorzystywania dokumentacji do tworzenia dodatkowych niezbędnych opracowań; </w:t>
      </w:r>
    </w:p>
    <w:p>
      <w:pPr>
        <w:pStyle w:val="Normal"/>
        <w:numPr>
          <w:ilvl w:val="1"/>
          <w:numId w:val="6"/>
        </w:numPr>
        <w:spacing w:before="0" w:after="87"/>
        <w:ind w:left="720" w:right="0" w:hanging="36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rozpowszechniania dokumentacji w sposób inny niż określony w pkt. a- d np. publicznego udostępniania.  </w:t>
      </w:r>
    </w:p>
    <w:p>
      <w:pPr>
        <w:pStyle w:val="Normal"/>
        <w:numPr>
          <w:ilvl w:val="0"/>
          <w:numId w:val="6"/>
        </w:numPr>
        <w:spacing w:before="0" w:after="87"/>
        <w:ind w:left="283" w:right="0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Przeniesienie praw autorskich nie jest ograniczone czasowo, ilościowo ani terytorialnie. Zamawiającemu przysługuje prawo rozporządzania i korzystania z dokumentacji na terytorium Rzeczypospolitej Polskiej oraz poza jej granicami. </w:t>
      </w:r>
    </w:p>
    <w:p>
      <w:pPr>
        <w:pStyle w:val="Normal"/>
        <w:numPr>
          <w:ilvl w:val="0"/>
          <w:numId w:val="6"/>
        </w:numPr>
        <w:ind w:left="283" w:right="0" w:hanging="283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Przeniesienie praw autorskich do dokumentacji nastąpi w dniu podpisania protokołu zdawczo – odbiorczego o którym mowa w § 3 ust. 4. </w:t>
      </w:r>
    </w:p>
    <w:p>
      <w:pPr>
        <w:pStyle w:val="Nagwek1"/>
        <w:ind w:left="10" w:right="2" w:hanging="1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§7 </w:t>
      </w:r>
    </w:p>
    <w:p>
      <w:pPr>
        <w:pStyle w:val="Normal"/>
        <w:numPr>
          <w:ilvl w:val="0"/>
          <w:numId w:val="7"/>
        </w:numPr>
        <w:spacing w:before="0" w:after="147"/>
        <w:ind w:left="360" w:right="0" w:hanging="36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 szkody wynikłe z nienależytego wykonania przedmiotu umowy Wykonawca odpowiadać będzie wobec Zamawiającego w oparciu o przepisy kodeksu cywilnego. </w:t>
      </w:r>
    </w:p>
    <w:p>
      <w:pPr>
        <w:pStyle w:val="Normal"/>
        <w:numPr>
          <w:ilvl w:val="0"/>
          <w:numId w:val="7"/>
        </w:numPr>
        <w:ind w:left="360" w:right="0" w:hanging="36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sprawach nieuregulowanych niniejszą umową mają zastosowanie przepisy kodeksu cywilnego. </w:t>
      </w:r>
    </w:p>
    <w:p>
      <w:pPr>
        <w:pStyle w:val="Nagwek1"/>
        <w:spacing w:before="0" w:after="96"/>
        <w:ind w:left="10" w:right="2" w:hanging="1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§8 </w:t>
      </w:r>
    </w:p>
    <w:p>
      <w:pPr>
        <w:pStyle w:val="Normal"/>
        <w:ind w:left="-15" w:right="0" w:hanging="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Ewentualne spory wynikłe z wykonywania niniejszej umowy, których strony nie rozwiążą polubownie rozstrzygać będzie właściwy dla miejsca siedziby Zamawiającego sąd powszechny. </w:t>
      </w:r>
    </w:p>
    <w:p>
      <w:pPr>
        <w:pStyle w:val="Nagwek1"/>
        <w:ind w:left="10" w:right="2" w:hanging="1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§9 </w:t>
      </w:r>
    </w:p>
    <w:p>
      <w:pPr>
        <w:pStyle w:val="Normal"/>
        <w:numPr>
          <w:ilvl w:val="0"/>
          <w:numId w:val="8"/>
        </w:numPr>
        <w:spacing w:before="0" w:after="147"/>
        <w:ind w:left="360" w:right="0" w:hanging="36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Zmiana postanowień umowy dla swojej ważności wymaga formy pisemnej                             i potwierdzenia przyjęcia jej przez obie strony umowy. </w:t>
      </w:r>
    </w:p>
    <w:p>
      <w:pPr>
        <w:pStyle w:val="Normal"/>
        <w:numPr>
          <w:ilvl w:val="0"/>
          <w:numId w:val="8"/>
        </w:numPr>
        <w:ind w:left="360" w:right="0" w:hanging="36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Odstąpienie od umowy powinno nastąpić w formie pisemnej pod rygorem nieważności takiego oświadczenia i powinno zawierać uzasadnienie. </w:t>
      </w:r>
    </w:p>
    <w:p>
      <w:pPr>
        <w:pStyle w:val="Nagwek1"/>
        <w:spacing w:before="0" w:after="9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§10 </w:t>
      </w:r>
    </w:p>
    <w:p>
      <w:pPr>
        <w:pStyle w:val="Normal"/>
        <w:ind w:left="-15" w:right="0" w:hang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Umowę niniejszą sporządzono w 2 jednobrzmiących egzemplarzach,  po jednym egzemplarzu dla każdej ze stron. </w:t>
      </w:r>
    </w:p>
    <w:p>
      <w:pPr>
        <w:pStyle w:val="Normal"/>
        <w:spacing w:lineRule="auto" w:line="259" w:before="0" w:after="216"/>
        <w:ind w:left="365" w:right="0" w:hanging="365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0"/>
          <w:szCs w:val="20"/>
        </w:rPr>
        <w:t xml:space="preserve">Wykonawca                                                                                           </w:t>
      </w:r>
      <w:r>
        <w:rPr>
          <w:rFonts w:ascii="Bookman Old Style" w:hAnsi="Bookman Old Style"/>
          <w:b/>
          <w:sz w:val="22"/>
        </w:rPr>
        <w:t>Zamawiający</w:t>
      </w:r>
    </w:p>
    <w:sectPr>
      <w:footerReference w:type="default" r:id="rId2"/>
      <w:type w:val="nextPage"/>
      <w:pgSz w:w="11906" w:h="16838"/>
      <w:pgMar w:left="1416" w:right="1413" w:header="0" w:top="1464" w:footer="704" w:bottom="147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1" w:hanging="0"/>
      <w:jc w:val="center"/>
      <w:rPr>
        <w:rFonts w:ascii="Arial" w:hAnsi="Arial" w:eastAsia="Arial" w:cs="Arial"/>
        <w:sz w:val="18"/>
      </w:rPr>
    </w:pPr>
    <w:r>
      <w:rPr>
        <w:rFonts w:eastAsia="Arial" w:cs="Arial" w:ascii="Arial" w:hAnsi="Arial"/>
        <w:sz w:val="18"/>
      </w:rPr>
    </w:r>
  </w:p>
  <w:p>
    <w:pPr>
      <w:pStyle w:val="Normal"/>
      <w:spacing w:lineRule="auto" w:line="259" w:before="0" w:after="0"/>
      <w:ind w:left="0" w:right="0" w:hanging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35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5">
    <w:lvl w:ilvl="0">
      <w:start w:val="1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1">
      <w:start w:val="1"/>
      <w:numFmt w:val="lowerLetter"/>
      <w:lvlText w:val="%2)"/>
      <w:lvlJc w:val="left"/>
      <w:pPr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4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1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87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59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3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0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7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ind w:left="28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1">
      <w:start w:val="2"/>
      <w:numFmt w:val="lowerLetter"/>
      <w:lvlText w:val="%2)"/>
      <w:lvlJc w:val="left"/>
      <w:pPr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9"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749b"/>
    <w:pPr>
      <w:widowControl/>
      <w:bidi w:val="0"/>
      <w:spacing w:lineRule="auto" w:line="247" w:before="0" w:after="228"/>
      <w:ind w:left="365" w:right="1" w:hanging="365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 w:customStyle="1">
    <w:name w:val="Heading 1"/>
    <w:next w:val="Normal"/>
    <w:link w:val="Nagwek1Znak"/>
    <w:uiPriority w:val="9"/>
    <w:unhideWhenUsed/>
    <w:qFormat/>
    <w:rsid w:val="0096749b"/>
    <w:pPr>
      <w:keepNext w:val="true"/>
      <w:keepLines/>
      <w:widowControl/>
      <w:bidi w:val="0"/>
      <w:spacing w:lineRule="auto" w:line="259" w:before="0" w:after="134"/>
      <w:ind w:left="10" w:right="5" w:hanging="10"/>
      <w:jc w:val="center"/>
      <w:outlineLvl w:val="0"/>
    </w:pPr>
    <w:rPr>
      <w:rFonts w:ascii="Calibri" w:hAnsi="Calibri" w:eastAsia="Calibri" w:cs="Calibri"/>
      <w:b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Heading1"/>
    <w:qFormat/>
    <w:rsid w:val="0096749b"/>
    <w:rPr>
      <w:rFonts w:ascii="Calibri" w:hAnsi="Calibri" w:eastAsia="Calibri" w:cs="Calibri"/>
      <w:b/>
      <w:color w:val="000000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6749b"/>
    <w:pPr>
      <w:spacing w:lineRule="auto" w:line="276" w:before="0" w:after="140"/>
    </w:pPr>
    <w:rPr/>
  </w:style>
  <w:style w:type="paragraph" w:styleId="Lista">
    <w:name w:val="List"/>
    <w:basedOn w:val="Tretekstu"/>
    <w:rsid w:val="0096749b"/>
    <w:pPr/>
    <w:rPr>
      <w:rFonts w:cs="Arial"/>
    </w:rPr>
  </w:style>
  <w:style w:type="paragraph" w:styleId="Podpis" w:customStyle="1">
    <w:name w:val="Caption"/>
    <w:basedOn w:val="Normal"/>
    <w:qFormat/>
    <w:rsid w:val="0096749b"/>
    <w:pPr>
      <w:suppressLineNumbers/>
      <w:spacing w:before="120" w:after="120"/>
    </w:pPr>
    <w:rPr>
      <w:rFonts w:cs="Arial"/>
      <w:i/>
      <w:iCs/>
      <w:szCs w:val="24"/>
    </w:rPr>
  </w:style>
  <w:style w:type="paragraph" w:styleId="Indeks" w:customStyle="1">
    <w:name w:val="Indeks"/>
    <w:basedOn w:val="Normal"/>
    <w:qFormat/>
    <w:rsid w:val="0096749b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96749b"/>
    <w:pPr/>
    <w:rPr/>
  </w:style>
  <w:style w:type="paragraph" w:styleId="Gwka">
    <w:name w:val="Header"/>
    <w:basedOn w:val="Normal"/>
    <w:next w:val="Tretekstu"/>
    <w:qFormat/>
    <w:rsid w:val="0096749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opka" w:customStyle="1">
    <w:name w:val="Footer"/>
    <w:basedOn w:val="Gwkaistopka"/>
    <w:rsid w:val="0096749b"/>
    <w:pPr/>
    <w:rPr/>
  </w:style>
  <w:style w:type="paragraph" w:styleId="ListParagraph">
    <w:name w:val="List Paragraph"/>
    <w:basedOn w:val="Normal"/>
    <w:uiPriority w:val="34"/>
    <w:qFormat/>
    <w:rsid w:val="00430635"/>
    <w:pPr>
      <w:spacing w:before="0" w:after="228"/>
      <w:ind w:left="720" w:right="1" w:hanging="365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LibreOffice/6.4.0.3$Windows_X86_64 LibreOffice_project/b0a288ab3d2d4774cb44b62f04d5d28733ac6df8</Application>
  <Pages>3</Pages>
  <Words>877</Words>
  <Characters>5663</Characters>
  <CharactersWithSpaces>6719</CharactersWithSpaces>
  <Paragraphs>71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2020-08-05T07:33:00Z</dcterms:created>
  <dc:creator>ola</dc:creator>
  <dc:description/>
  <dc:language>pl-PL</dc:language>
  <cp:lastModifiedBy>ADMIN</cp:lastModifiedBy>
  <dcterms:modified xsi:type="dcterms:W3CDTF">2020-08-06T06:42:00Z</dcterms:modified>
  <cp:revision>7</cp:revision>
  <dc:subject/>
  <dc:title>UMOWA O PEŁNIENIE NADZORU INWESTORSKIEGO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