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EB" w:rsidRDefault="00B059EB" w:rsidP="00B059EB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B059EB" w:rsidRPr="00C65FE5" w:rsidRDefault="00B059EB" w:rsidP="00B059EB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04.06.2018r.</w:t>
      </w:r>
    </w:p>
    <w:p w:rsidR="00B059EB" w:rsidRDefault="00B059EB" w:rsidP="00B059EB">
      <w:pPr>
        <w:autoSpaceDE w:val="0"/>
        <w:autoSpaceDN w:val="0"/>
        <w:jc w:val="right"/>
      </w:pPr>
    </w:p>
    <w:p w:rsidR="00B059EB" w:rsidRDefault="00B059EB" w:rsidP="00B059EB">
      <w:pPr>
        <w:autoSpaceDE w:val="0"/>
        <w:autoSpaceDN w:val="0"/>
        <w:jc w:val="right"/>
      </w:pPr>
    </w:p>
    <w:p w:rsidR="00B059EB" w:rsidRDefault="00B059EB" w:rsidP="00B059EB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</w:t>
      </w:r>
      <w:r>
        <w:rPr>
          <w:sz w:val="24"/>
          <w:szCs w:val="24"/>
        </w:rPr>
        <w:t>7r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1405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.), oraz art. 49 ustawy z dnia 14 czerwca 1960r. – Kodeks postępowania administracyjnego </w:t>
      </w:r>
      <w:r w:rsidRPr="002A384D">
        <w:rPr>
          <w:sz w:val="24"/>
          <w:szCs w:val="24"/>
        </w:rPr>
        <w:t>(Dz. U. 201</w:t>
      </w:r>
      <w:r>
        <w:rPr>
          <w:sz w:val="24"/>
          <w:szCs w:val="24"/>
        </w:rPr>
        <w:t>7</w:t>
      </w:r>
      <w:r w:rsidRPr="002A384D">
        <w:rPr>
          <w:sz w:val="24"/>
          <w:szCs w:val="24"/>
        </w:rPr>
        <w:t xml:space="preserve"> poz.</w:t>
      </w:r>
      <w:r>
        <w:rPr>
          <w:sz w:val="24"/>
          <w:szCs w:val="24"/>
        </w:rPr>
        <w:t xml:space="preserve">1257 </w:t>
      </w:r>
      <w:proofErr w:type="spellStart"/>
      <w:r>
        <w:rPr>
          <w:sz w:val="24"/>
          <w:szCs w:val="24"/>
        </w:rPr>
        <w:t>t.j</w:t>
      </w:r>
      <w:proofErr w:type="spellEnd"/>
      <w:r w:rsidRPr="002A384D">
        <w:rPr>
          <w:sz w:val="24"/>
          <w:szCs w:val="24"/>
        </w:rPr>
        <w:t>.)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B059EB" w:rsidRPr="008E0D98" w:rsidRDefault="00B059EB" w:rsidP="00B059EB">
      <w:pPr>
        <w:spacing w:line="360" w:lineRule="auto"/>
        <w:ind w:firstLine="708"/>
        <w:jc w:val="both"/>
      </w:pPr>
      <w:r w:rsidRPr="008E0D98">
        <w:rPr>
          <w:rFonts w:eastAsiaTheme="minorHAnsi"/>
          <w:lang w:eastAsia="en-US"/>
        </w:rPr>
        <w:t>PV Komorniki Kluczewsko Sp. z o.o., ul. Sienkiewicza 46, 25-507 Kielce;</w:t>
      </w:r>
      <w:r>
        <w:rPr>
          <w:rFonts w:eastAsiaTheme="minorHAnsi"/>
          <w:lang w:eastAsia="en-US"/>
        </w:rPr>
        <w:t xml:space="preserve"> adres do </w:t>
      </w:r>
      <w:r w:rsidRPr="008E0D98">
        <w:rPr>
          <w:rFonts w:eastAsiaTheme="minorHAnsi"/>
          <w:lang w:eastAsia="en-US"/>
        </w:rPr>
        <w:t>korespondencji: ul. Św. Leonarda 7 piętro 2, 25-311 Kielce</w:t>
      </w:r>
      <w:r w:rsidRPr="00F84B6A">
        <w:t xml:space="preserve">; w sprawie udzielenia pozwolenia </w:t>
      </w:r>
      <w:r w:rsidRPr="00C95845">
        <w:t xml:space="preserve">na </w:t>
      </w:r>
      <w:r w:rsidRPr="008E0D98">
        <w:t>budowę instalacji fotowoltaicznej o mocy wytwórczej 0,999 MW wraz ze stacją transformatorową, urządzeniami elektroenergetycznymi oraz miejsca postojowe, na terenie obejmującym nieruchomość nr ew. 49 obręb 0014 Komorniki, gm. Kluczewsko.</w:t>
      </w:r>
    </w:p>
    <w:p w:rsidR="00B059EB" w:rsidRPr="00C65FE5" w:rsidRDefault="00B059EB" w:rsidP="00B059EB">
      <w:pPr>
        <w:spacing w:line="360" w:lineRule="auto"/>
        <w:ind w:firstLine="708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B059EB" w:rsidRDefault="00B059EB" w:rsidP="00B059EB">
      <w:pPr>
        <w:autoSpaceDE w:val="0"/>
        <w:autoSpaceDN w:val="0"/>
        <w:jc w:val="both"/>
      </w:pPr>
    </w:p>
    <w:p w:rsidR="00B059EB" w:rsidRDefault="00B059EB" w:rsidP="00B059EB">
      <w:pPr>
        <w:autoSpaceDE w:val="0"/>
        <w:autoSpaceDN w:val="0"/>
        <w:jc w:val="right"/>
      </w:pPr>
    </w:p>
    <w:p w:rsidR="00B059EB" w:rsidRDefault="00B059EB" w:rsidP="00B059EB">
      <w:pPr>
        <w:autoSpaceDE w:val="0"/>
        <w:autoSpaceDN w:val="0"/>
        <w:jc w:val="right"/>
      </w:pPr>
    </w:p>
    <w:p w:rsidR="00B059EB" w:rsidRDefault="00B059EB" w:rsidP="00B059EB">
      <w:pPr>
        <w:autoSpaceDE w:val="0"/>
        <w:autoSpaceDN w:val="0"/>
        <w:ind w:left="5664" w:firstLine="708"/>
      </w:pPr>
      <w:r w:rsidRPr="00DE54C3">
        <w:t>Starosta Włoszczowski</w:t>
      </w:r>
    </w:p>
    <w:p w:rsidR="00B059EB" w:rsidRDefault="00B059EB" w:rsidP="00B059EB">
      <w:pPr>
        <w:autoSpaceDE w:val="0"/>
        <w:autoSpaceDN w:val="0"/>
        <w:ind w:left="5664" w:firstLine="708"/>
      </w:pPr>
    </w:p>
    <w:p w:rsidR="00B059EB" w:rsidRDefault="00B059EB" w:rsidP="00B059EB">
      <w:pPr>
        <w:pStyle w:val="Tekstpodstawowy2"/>
        <w:spacing w:after="240"/>
        <w:ind w:firstLine="5954"/>
        <w:jc w:val="center"/>
        <w:rPr>
          <w:szCs w:val="24"/>
        </w:rPr>
      </w:pPr>
      <w:r w:rsidRPr="00DE54C3">
        <w:t>Jerzy Suliga</w:t>
      </w:r>
    </w:p>
    <w:p w:rsidR="00B059EB" w:rsidRDefault="00B059EB" w:rsidP="00B059EB">
      <w:pPr>
        <w:spacing w:after="160" w:line="259" w:lineRule="auto"/>
      </w:pP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B"/>
    <w:rsid w:val="00123A0F"/>
    <w:rsid w:val="00165EF7"/>
    <w:rsid w:val="00B0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518C-E42E-40D5-9362-62C4E87A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B059E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5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059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59E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2018-06-05T10:10:00Z</dcterms:created>
  <dcterms:modified xsi:type="dcterms:W3CDTF">2018-06-05T10:10:00Z</dcterms:modified>
</cp:coreProperties>
</file>